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360" w:lineRule="auto" w:before="73"/>
        <w:ind w:left="575" w:right="712" w:firstLine="0"/>
        <w:jc w:val="center"/>
        <w:rPr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науки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высшего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образования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Российской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Федерац</w:t>
      </w:r>
      <w:r>
        <w:rPr>
          <w:b/>
          <w:sz w:val="24"/>
        </w:rPr>
        <w:t>ии</w:t>
      </w:r>
      <w:r>
        <w:rPr>
          <w:b/>
          <w:sz w:val="24"/>
        </w:rPr>
        <w:t> </w:t>
      </w:r>
      <w:r>
        <w:rPr>
          <w:sz w:val="24"/>
        </w:rPr>
        <w:t>Федеральное государственное бюджетное образовательное учрежде</w:t>
      </w:r>
      <w:r>
        <w:rPr>
          <w:sz w:val="24"/>
        </w:rPr>
        <w:t>ние</w:t>
      </w:r>
      <w:r>
        <w:rPr>
          <w:sz w:val="24"/>
        </w:rPr>
        <w:t> высшего профессионального образования</w:t>
      </w:r>
    </w:p>
    <w:p>
      <w:pPr>
        <w:pStyle w:val="Heading1"/>
        <w:ind w:right="718"/>
      </w:pPr>
      <w:r>
        <w:rPr/>
        <w:t>«Владимирский</w:t>
      </w:r>
      <w:r>
        <w:rPr>
          <w:spacing w:val="-7"/>
        </w:rPr>
        <w:t> </w:t>
      </w:r>
      <w:r>
        <w:rPr/>
        <w:t>государственный</w:t>
      </w:r>
      <w:r>
        <w:rPr>
          <w:spacing w:val="-7"/>
        </w:rPr>
        <w:t> </w:t>
      </w:r>
      <w:r>
        <w:rPr>
          <w:spacing w:val="-2"/>
        </w:rPr>
        <w:t>университет</w:t>
      </w:r>
    </w:p>
    <w:p>
      <w:pPr>
        <w:spacing w:line="360" w:lineRule="auto" w:before="137"/>
        <w:ind w:left="575" w:right="712" w:firstLine="0"/>
        <w:jc w:val="center"/>
        <w:rPr>
          <w:b/>
          <w:sz w:val="24"/>
        </w:rPr>
      </w:pPr>
      <w:r>
        <w:rPr>
          <w:b/>
          <w:sz w:val="24"/>
        </w:rPr>
        <w:t>имени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Александра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Григорьевича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Николая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Григорьевича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Столе</w:t>
      </w:r>
      <w:r>
        <w:rPr>
          <w:b/>
          <w:sz w:val="24"/>
        </w:rPr>
        <w:t>товых»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(ВлГУ)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line="362" w:lineRule="auto"/>
        <w:ind w:left="1334" w:right="1472"/>
        <w:jc w:val="center"/>
      </w:pPr>
      <w:r>
        <w:rPr/>
        <w:t>Институт</w:t>
      </w:r>
      <w:r>
        <w:rPr>
          <w:spacing w:val="-7"/>
        </w:rPr>
        <w:t> </w:t>
      </w:r>
      <w:r>
        <w:rPr/>
        <w:t>машиностроения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автомобильного</w:t>
      </w:r>
      <w:r>
        <w:rPr>
          <w:spacing w:val="-12"/>
        </w:rPr>
        <w:t> </w:t>
      </w:r>
      <w:r>
        <w:rPr/>
        <w:t>транс</w:t>
      </w:r>
      <w:r>
        <w:rPr/>
        <w:t>порта</w:t>
      </w:r>
      <w:r>
        <w:rPr/>
        <w:t> Кафедра АТБ и УК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72"/>
      </w:pPr>
    </w:p>
    <w:p>
      <w:pPr>
        <w:spacing w:before="0"/>
        <w:ind w:left="579" w:right="712" w:firstLine="0"/>
        <w:jc w:val="center"/>
        <w:rPr>
          <w:b/>
          <w:sz w:val="28"/>
        </w:rPr>
      </w:pPr>
      <w:r>
        <w:rPr>
          <w:b/>
          <w:sz w:val="28"/>
        </w:rPr>
        <w:t>Компьютерная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графика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16"/>
          <w:sz w:val="28"/>
        </w:rPr>
        <w:t> </w:t>
      </w:r>
      <w:r>
        <w:rPr>
          <w:b/>
          <w:spacing w:val="-4"/>
          <w:sz w:val="28"/>
        </w:rPr>
        <w:t>САПР</w:t>
      </w:r>
    </w:p>
    <w:p>
      <w:pPr>
        <w:spacing w:line="301" w:lineRule="exact" w:before="285"/>
        <w:ind w:left="0" w:right="27" w:firstLine="0"/>
        <w:jc w:val="center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указания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16"/>
          <w:sz w:val="28"/>
        </w:rPr>
        <w:t> </w:t>
      </w:r>
      <w:r>
        <w:rPr>
          <w:b/>
          <w:sz w:val="28"/>
        </w:rPr>
        <w:t>лабораторным</w:t>
      </w:r>
      <w:r>
        <w:rPr>
          <w:b/>
          <w:spacing w:val="-14"/>
          <w:sz w:val="28"/>
        </w:rPr>
        <w:t> </w:t>
      </w:r>
      <w:r>
        <w:rPr>
          <w:b/>
          <w:spacing w:val="-2"/>
          <w:sz w:val="28"/>
        </w:rPr>
        <w:t>работам.</w:t>
      </w:r>
    </w:p>
    <w:p>
      <w:pPr>
        <w:spacing w:line="206" w:lineRule="auto" w:before="16"/>
        <w:ind w:left="575" w:right="607" w:firstLine="0"/>
        <w:jc w:val="center"/>
        <w:rPr>
          <w:b/>
          <w:sz w:val="28"/>
        </w:rPr>
      </w:pPr>
      <w:r>
        <w:rPr>
          <w:b/>
          <w:sz w:val="28"/>
        </w:rPr>
        <w:t>Лабораторная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работа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5.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Анализ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прочность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деталей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сборок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</w:t>
      </w:r>
      <w:r>
        <w:rPr>
          <w:b/>
          <w:sz w:val="28"/>
        </w:rPr>
        <w:t> </w:t>
      </w:r>
      <w:r>
        <w:rPr>
          <w:b/>
          <w:spacing w:val="-2"/>
          <w:sz w:val="28"/>
        </w:rPr>
        <w:t>Компас3D.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51"/>
        <w:rPr>
          <w:b/>
          <w:sz w:val="28"/>
        </w:rPr>
      </w:pPr>
    </w:p>
    <w:p>
      <w:pPr>
        <w:pStyle w:val="BodyText"/>
        <w:ind w:left="575" w:right="716"/>
        <w:jc w:val="center"/>
      </w:pPr>
      <w:r>
        <w:rPr/>
        <w:t>направление</w:t>
      </w:r>
      <w:r>
        <w:rPr>
          <w:spacing w:val="-3"/>
        </w:rPr>
        <w:t> </w:t>
      </w:r>
      <w:r>
        <w:rPr/>
        <w:t>подготовки</w:t>
      </w:r>
      <w:r>
        <w:rPr>
          <w:spacing w:val="-2"/>
        </w:rPr>
        <w:t> </w:t>
      </w:r>
      <w:r>
        <w:rPr/>
        <w:t>27.03.02</w:t>
      </w:r>
      <w:r>
        <w:rPr>
          <w:spacing w:val="-2"/>
        </w:rPr>
        <w:t> </w:t>
      </w:r>
      <w:r>
        <w:rPr/>
        <w:t>«Управление</w:t>
      </w:r>
      <w:r>
        <w:rPr>
          <w:spacing w:val="-6"/>
        </w:rPr>
        <w:t> </w:t>
      </w:r>
      <w:r>
        <w:rPr>
          <w:spacing w:val="-2"/>
        </w:rPr>
        <w:t>качеством»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7"/>
      </w:pPr>
    </w:p>
    <w:p>
      <w:pPr>
        <w:pStyle w:val="BodyText"/>
        <w:ind w:right="159"/>
        <w:jc w:val="center"/>
      </w:pPr>
      <w:r>
        <w:rPr/>
        <w:t>Владимир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2025 </w:t>
      </w:r>
      <w:r>
        <w:rPr>
          <w:spacing w:val="-5"/>
        </w:rPr>
        <w:t>г.</w:t>
      </w:r>
    </w:p>
    <w:p>
      <w:pPr>
        <w:pStyle w:val="BodyText"/>
        <w:spacing w:after="0"/>
        <w:jc w:val="center"/>
        <w:sectPr>
          <w:type w:val="continuous"/>
          <w:pgSz w:w="11910" w:h="16840"/>
          <w:pgMar w:top="1040" w:bottom="280" w:left="1700" w:right="708"/>
        </w:sectPr>
      </w:pPr>
    </w:p>
    <w:p>
      <w:pPr>
        <w:pStyle w:val="BodyText"/>
        <w:spacing w:line="360" w:lineRule="auto" w:before="73"/>
        <w:ind w:left="2" w:right="135"/>
        <w:jc w:val="both"/>
      </w:pPr>
      <w:r>
        <w:rPr>
          <w:b/>
        </w:rPr>
        <w:t>Цель лабораторной работы: </w:t>
      </w:r>
      <w:r>
        <w:rPr/>
        <w:t>приобретение знаний и навыков при проведен</w:t>
      </w:r>
      <w:r>
        <w:rPr/>
        <w:t>ии</w:t>
      </w:r>
      <w:r>
        <w:rPr/>
        <w:t> инженерного</w:t>
      </w:r>
      <w:r>
        <w:rPr>
          <w:spacing w:val="-14"/>
        </w:rPr>
        <w:t> </w:t>
      </w:r>
      <w:r>
        <w:rPr/>
        <w:t>анализа</w:t>
      </w:r>
      <w:r>
        <w:rPr>
          <w:spacing w:val="-15"/>
        </w:rPr>
        <w:t> </w:t>
      </w:r>
      <w:r>
        <w:rPr/>
        <w:t>на</w:t>
      </w:r>
      <w:r>
        <w:rPr>
          <w:spacing w:val="-14"/>
        </w:rPr>
        <w:t> </w:t>
      </w:r>
      <w:r>
        <w:rPr/>
        <w:t>прочность</w:t>
      </w:r>
      <w:r>
        <w:rPr>
          <w:spacing w:val="-12"/>
        </w:rPr>
        <w:t> </w:t>
      </w:r>
      <w:r>
        <w:rPr/>
        <w:t>деталей</w:t>
      </w:r>
      <w:r>
        <w:rPr>
          <w:spacing w:val="-12"/>
        </w:rPr>
        <w:t> </w:t>
      </w:r>
      <w:r>
        <w:rPr/>
        <w:t>и</w:t>
      </w:r>
      <w:r>
        <w:rPr>
          <w:spacing w:val="-15"/>
        </w:rPr>
        <w:t> </w:t>
      </w:r>
      <w:r>
        <w:rPr/>
        <w:t>сборок</w:t>
      </w:r>
      <w:r>
        <w:rPr>
          <w:spacing w:val="-12"/>
        </w:rPr>
        <w:t> </w:t>
      </w:r>
      <w:r>
        <w:rPr/>
        <w:t>в</w:t>
      </w:r>
      <w:r>
        <w:rPr>
          <w:spacing w:val="-11"/>
        </w:rPr>
        <w:t> </w:t>
      </w:r>
      <w:r>
        <w:rPr/>
        <w:t>программном</w:t>
      </w:r>
      <w:r>
        <w:rPr>
          <w:spacing w:val="-14"/>
        </w:rPr>
        <w:t> </w:t>
      </w:r>
      <w:r>
        <w:rPr/>
        <w:t>комплексе</w:t>
      </w:r>
      <w:r>
        <w:rPr>
          <w:spacing w:val="-14"/>
        </w:rPr>
        <w:t> </w:t>
      </w:r>
      <w:r>
        <w:rPr/>
        <w:t>Компас-3D</w:t>
      </w:r>
      <w:r>
        <w:rPr/>
        <w:t>.</w:t>
      </w:r>
      <w:r>
        <w:rPr/>
        <w:t> Изучение методов и приемов создания расчетных моделей в модуле APM F</w:t>
      </w:r>
      <w:r>
        <w:rPr/>
        <w:t>EM</w:t>
      </w:r>
      <w:r>
        <w:rPr/>
        <w:t> программного</w:t>
      </w:r>
      <w:r>
        <w:rPr>
          <w:spacing w:val="-5"/>
        </w:rPr>
        <w:t> </w:t>
      </w:r>
      <w:r>
        <w:rPr/>
        <w:t>комплекса</w:t>
      </w:r>
      <w:r>
        <w:rPr>
          <w:spacing w:val="-6"/>
        </w:rPr>
        <w:t> </w:t>
      </w:r>
      <w:r>
        <w:rPr/>
        <w:t>Компас-3D.</w:t>
      </w:r>
      <w:r>
        <w:rPr>
          <w:spacing w:val="-3"/>
        </w:rPr>
        <w:t> </w:t>
      </w:r>
      <w:r>
        <w:rPr/>
        <w:t>Лабораторная</w:t>
      </w:r>
      <w:r>
        <w:rPr>
          <w:spacing w:val="-5"/>
        </w:rPr>
        <w:t> </w:t>
      </w:r>
      <w:r>
        <w:rPr/>
        <w:t>работа</w:t>
      </w:r>
      <w:r>
        <w:rPr>
          <w:spacing w:val="-5"/>
        </w:rPr>
        <w:t> </w:t>
      </w:r>
      <w:r>
        <w:rPr/>
        <w:t>рассчитана</w:t>
      </w:r>
      <w:r>
        <w:rPr>
          <w:spacing w:val="-6"/>
        </w:rPr>
        <w:t> </w:t>
      </w:r>
      <w:r>
        <w:rPr/>
        <w:t>на</w:t>
      </w:r>
      <w:r>
        <w:rPr>
          <w:spacing w:val="-5"/>
        </w:rPr>
        <w:t> </w:t>
      </w:r>
      <w:r>
        <w:rPr/>
        <w:t>2</w:t>
      </w:r>
      <w:r>
        <w:rPr>
          <w:spacing w:val="-3"/>
        </w:rPr>
        <w:t> </w:t>
      </w:r>
      <w:r>
        <w:rPr/>
        <w:t>академичес</w:t>
      </w:r>
      <w:r>
        <w:rPr/>
        <w:t>ких</w:t>
      </w:r>
      <w:r>
        <w:rPr/>
        <w:t> </w:t>
      </w:r>
      <w:r>
        <w:rPr>
          <w:spacing w:val="-2"/>
        </w:rPr>
        <w:t>часа.</w:t>
      </w:r>
    </w:p>
    <w:p>
      <w:pPr>
        <w:pStyle w:val="Heading1"/>
        <w:ind w:left="2" w:right="0"/>
        <w:jc w:val="both"/>
      </w:pPr>
      <w:r>
        <w:rPr/>
        <w:t>План</w:t>
      </w:r>
      <w:r>
        <w:rPr>
          <w:spacing w:val="-11"/>
        </w:rPr>
        <w:t> </w:t>
      </w:r>
      <w:r>
        <w:rPr/>
        <w:t>лабораторной</w:t>
      </w:r>
      <w:r>
        <w:rPr>
          <w:spacing w:val="-10"/>
        </w:rPr>
        <w:t> </w:t>
      </w:r>
      <w:r>
        <w:rPr>
          <w:spacing w:val="-2"/>
        </w:rPr>
        <w:t>работы: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137" w:after="0"/>
        <w:ind w:left="721" w:right="137" w:hanging="360"/>
        <w:jc w:val="both"/>
        <w:rPr>
          <w:sz w:val="24"/>
        </w:rPr>
      </w:pPr>
      <w:r>
        <w:rPr>
          <w:sz w:val="24"/>
        </w:rPr>
        <w:t>Изучить основные задачи, решаемые модулем APM FEM программного комплекс</w:t>
      </w:r>
      <w:r>
        <w:rPr>
          <w:sz w:val="24"/>
        </w:rPr>
        <w:t>а</w:t>
      </w:r>
      <w:r>
        <w:rPr>
          <w:sz w:val="24"/>
        </w:rPr>
        <w:t> Компас-3D согласно методическим указаниям.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240" w:lineRule="auto" w:before="0" w:after="0"/>
        <w:ind w:left="721" w:right="0" w:hanging="360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-6"/>
          <w:sz w:val="24"/>
        </w:rPr>
        <w:t> </w:t>
      </w:r>
      <w:r>
        <w:rPr>
          <w:sz w:val="24"/>
        </w:rPr>
        <w:t>интерфейс</w:t>
      </w:r>
      <w:r>
        <w:rPr>
          <w:spacing w:val="-2"/>
          <w:sz w:val="24"/>
        </w:rPr>
        <w:t> </w:t>
      </w:r>
      <w:r>
        <w:rPr>
          <w:sz w:val="24"/>
        </w:rPr>
        <w:t>APM</w:t>
      </w:r>
      <w:r>
        <w:rPr>
          <w:spacing w:val="-3"/>
          <w:sz w:val="24"/>
        </w:rPr>
        <w:t> </w:t>
      </w:r>
      <w:r>
        <w:rPr>
          <w:sz w:val="24"/>
        </w:rPr>
        <w:t>FEM</w:t>
      </w:r>
      <w:r>
        <w:rPr>
          <w:spacing w:val="-3"/>
          <w:sz w:val="24"/>
        </w:rPr>
        <w:t> </w:t>
      </w:r>
      <w:r>
        <w:rPr>
          <w:sz w:val="24"/>
        </w:rPr>
        <w:t>программного</w:t>
      </w:r>
      <w:r>
        <w:rPr>
          <w:spacing w:val="-1"/>
          <w:sz w:val="24"/>
        </w:rPr>
        <w:t> </w:t>
      </w:r>
      <w:r>
        <w:rPr>
          <w:sz w:val="24"/>
        </w:rPr>
        <w:t>комплекса</w:t>
      </w:r>
      <w:r>
        <w:rPr>
          <w:spacing w:val="-3"/>
          <w:sz w:val="24"/>
        </w:rPr>
        <w:t> </w:t>
      </w:r>
      <w:r>
        <w:rPr>
          <w:sz w:val="24"/>
        </w:rPr>
        <w:t>Компас-</w:t>
      </w:r>
      <w:r>
        <w:rPr>
          <w:spacing w:val="-5"/>
          <w:sz w:val="24"/>
        </w:rPr>
        <w:t>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140" w:after="0"/>
        <w:ind w:left="721" w:right="138" w:hanging="360"/>
        <w:jc w:val="both"/>
        <w:rPr>
          <w:sz w:val="24"/>
        </w:rPr>
      </w:pPr>
      <w:r>
        <w:rPr>
          <w:sz w:val="24"/>
        </w:rPr>
        <w:t>Изучить последовательность расчета на прочность детали и сборки в модуле </w:t>
      </w:r>
      <w:r>
        <w:rPr>
          <w:sz w:val="24"/>
        </w:rPr>
        <w:t>APM</w:t>
      </w:r>
      <w:r>
        <w:rPr>
          <w:sz w:val="24"/>
        </w:rPr>
        <w:t> FEM программного комплекса Компас-3D.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137" w:hanging="360"/>
        <w:jc w:val="both"/>
        <w:rPr>
          <w:sz w:val="24"/>
        </w:rPr>
      </w:pPr>
      <w:r>
        <w:rPr>
          <w:sz w:val="24"/>
        </w:rPr>
        <w:t>Просмотреть видео по расчету на прочность детали в модуле APM F</w:t>
      </w:r>
      <w:r>
        <w:rPr>
          <w:sz w:val="24"/>
        </w:rPr>
        <w:t>EM</w:t>
      </w:r>
      <w:r>
        <w:rPr>
          <w:sz w:val="24"/>
        </w:rPr>
        <w:t> программного комплекса Компас-3D:</w:t>
      </w:r>
    </w:p>
    <w:p>
      <w:pPr>
        <w:pStyle w:val="ListParagraph"/>
        <w:numPr>
          <w:ilvl w:val="1"/>
          <w:numId w:val="1"/>
        </w:numPr>
        <w:tabs>
          <w:tab w:pos="1440" w:val="left" w:leader="none"/>
        </w:tabs>
        <w:spacing w:line="240" w:lineRule="auto" w:before="0" w:after="0"/>
        <w:ind w:left="1440" w:right="0" w:hanging="359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> </w:t>
      </w:r>
      <w:r>
        <w:rPr>
          <w:sz w:val="24"/>
        </w:rPr>
        <w:t>детали</w:t>
      </w:r>
      <w:r>
        <w:rPr>
          <w:spacing w:val="-3"/>
          <w:sz w:val="24"/>
        </w:rPr>
        <w:t> </w:t>
      </w:r>
      <w:r>
        <w:rPr>
          <w:sz w:val="24"/>
        </w:rPr>
        <w:t>кронштейн</w:t>
      </w:r>
      <w:r>
        <w:rPr>
          <w:spacing w:val="-5"/>
          <w:sz w:val="24"/>
        </w:rPr>
        <w:t> </w:t>
      </w:r>
      <w:r>
        <w:rPr>
          <w:sz w:val="24"/>
        </w:rPr>
        <w:t>-</w:t>
      </w:r>
      <w:r>
        <w:rPr>
          <w:spacing w:val="-4"/>
          <w:sz w:val="24"/>
        </w:rPr>
        <w:t> </w:t>
      </w:r>
      <w:hyperlink r:id="rId5">
        <w:r>
          <w:rPr>
            <w:color w:val="0462C1"/>
            <w:sz w:val="24"/>
            <w:u w:val="single" w:color="0462C1"/>
          </w:rPr>
          <w:t>https://www.youtube.com/watch?v=Xq0ySO-</w:t>
        </w:r>
        <w:r>
          <w:rPr>
            <w:color w:val="0462C1"/>
            <w:spacing w:val="-4"/>
            <w:sz w:val="24"/>
            <w:u w:val="single" w:color="0462C1"/>
          </w:rPr>
          <w:t>3JSc</w:t>
        </w:r>
      </w:hyperlink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137" w:after="0"/>
        <w:ind w:left="721" w:right="136" w:hanging="360"/>
        <w:jc w:val="both"/>
        <w:rPr>
          <w:sz w:val="24"/>
        </w:rPr>
      </w:pPr>
      <w:r>
        <w:rPr>
          <w:sz w:val="24"/>
        </w:rPr>
        <w:t>Провести расчет на прочность детали «Вилка» в модуле APM FEM программ</w:t>
      </w:r>
      <w:r>
        <w:rPr>
          <w:sz w:val="24"/>
        </w:rPr>
        <w:t>ного</w:t>
      </w:r>
      <w:r>
        <w:rPr>
          <w:sz w:val="24"/>
        </w:rPr>
        <w:t> комплекса Компас-3D, согласно схеме нагружения и закрепления, приведенному </w:t>
      </w:r>
      <w:r>
        <w:rPr>
          <w:sz w:val="24"/>
        </w:rPr>
        <w:t>в</w:t>
      </w:r>
      <w:r>
        <w:rPr>
          <w:sz w:val="24"/>
        </w:rPr>
        <w:t> </w:t>
      </w:r>
      <w:r>
        <w:rPr>
          <w:spacing w:val="-2"/>
          <w:sz w:val="24"/>
        </w:rPr>
        <w:t>задании.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1" w:after="0"/>
        <w:ind w:left="721" w:right="142" w:hanging="360"/>
        <w:jc w:val="both"/>
        <w:rPr>
          <w:sz w:val="24"/>
        </w:rPr>
      </w:pPr>
      <w:r>
        <w:rPr>
          <w:sz w:val="24"/>
        </w:rPr>
        <w:t>Сделать копии экрана с полученной моделью нагружения, сеточной моделью</w:t>
      </w:r>
      <w:r>
        <w:rPr>
          <w:sz w:val="24"/>
        </w:rPr>
        <w:t>,</w:t>
      </w:r>
      <w:r>
        <w:rPr>
          <w:sz w:val="24"/>
        </w:rPr>
        <w:t> результатами расчета по эквивалентным напряжения по Мизесу в документ Word.</w:t>
      </w:r>
    </w:p>
    <w:p>
      <w:pPr>
        <w:pStyle w:val="ListParagraph"/>
        <w:numPr>
          <w:ilvl w:val="0"/>
          <w:numId w:val="1"/>
        </w:numPr>
        <w:tabs>
          <w:tab w:pos="721" w:val="left" w:leader="none"/>
        </w:tabs>
        <w:spacing w:line="360" w:lineRule="auto" w:before="0" w:after="0"/>
        <w:ind w:left="721" w:right="140" w:hanging="360"/>
        <w:jc w:val="both"/>
        <w:rPr>
          <w:sz w:val="24"/>
        </w:rPr>
      </w:pPr>
      <w:r>
        <w:rPr>
          <w:sz w:val="24"/>
        </w:rPr>
        <w:t>Подготовить и выслать отчет по лабораторной работе для расчёта на прочност</w:t>
      </w:r>
      <w:r>
        <w:rPr>
          <w:sz w:val="24"/>
        </w:rPr>
        <w:t>ь</w:t>
      </w:r>
      <w:r>
        <w:rPr>
          <w:sz w:val="24"/>
        </w:rPr>
        <w:t> детали на проверку в формате Word.</w:t>
      </w:r>
    </w:p>
    <w:p>
      <w:pPr>
        <w:pStyle w:val="ListParagraph"/>
        <w:spacing w:after="0" w:line="360" w:lineRule="auto"/>
        <w:jc w:val="both"/>
        <w:rPr>
          <w:sz w:val="24"/>
        </w:rPr>
        <w:sectPr>
          <w:pgSz w:w="11910" w:h="16840"/>
          <w:pgMar w:top="1040" w:bottom="280" w:left="1700" w:right="708"/>
        </w:sectPr>
      </w:pPr>
    </w:p>
    <w:p>
      <w:pPr>
        <w:pStyle w:val="Heading1"/>
        <w:spacing w:before="73"/>
        <w:ind w:left="576"/>
      </w:pPr>
      <w:r>
        <w:rPr>
          <w:spacing w:val="-2"/>
        </w:rPr>
        <w:t>Задания</w:t>
      </w:r>
    </w:p>
    <w:p>
      <w:pPr>
        <w:pStyle w:val="ListParagraph"/>
        <w:numPr>
          <w:ilvl w:val="0"/>
          <w:numId w:val="2"/>
        </w:numPr>
        <w:tabs>
          <w:tab w:pos="266" w:val="left" w:leader="none"/>
        </w:tabs>
        <w:spacing w:line="360" w:lineRule="auto" w:before="140" w:after="0"/>
        <w:ind w:left="2" w:right="137" w:firstLine="0"/>
        <w:jc w:val="both"/>
        <w:rPr>
          <w:sz w:val="24"/>
        </w:rPr>
      </w:pPr>
      <w:r>
        <w:rPr>
          <w:sz w:val="24"/>
        </w:rPr>
        <w:t>Выполнить закрепление детали «Вилка» в модуле APM FEM программного комплекс</w:t>
      </w:r>
      <w:r>
        <w:rPr>
          <w:sz w:val="24"/>
        </w:rPr>
        <w:t>а</w:t>
      </w:r>
      <w:r>
        <w:rPr>
          <w:sz w:val="24"/>
        </w:rPr>
        <w:t> Компас-3D по всем 3-м координатам по цилиндрическим отверстиям на задней стенк</w:t>
      </w:r>
      <w:r>
        <w:rPr>
          <w:sz w:val="24"/>
        </w:rPr>
        <w:t>е</w:t>
      </w:r>
      <w:r>
        <w:rPr>
          <w:sz w:val="24"/>
        </w:rPr>
        <w:t> детали (рис. 1)</w:t>
      </w:r>
    </w:p>
    <w:p>
      <w:pPr>
        <w:pStyle w:val="BodyText"/>
        <w:spacing w:before="19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1080135</wp:posOffset>
            </wp:positionH>
            <wp:positionV relativeFrom="paragraph">
              <wp:posOffset>286212</wp:posOffset>
            </wp:positionV>
            <wp:extent cx="5986595" cy="5071872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6595" cy="5071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22"/>
        <w:ind w:left="2851" w:right="0" w:firstLine="0"/>
        <w:jc w:val="both"/>
        <w:rPr>
          <w:sz w:val="22"/>
        </w:rPr>
      </w:pPr>
      <w:r>
        <w:rPr>
          <w:sz w:val="22"/>
        </w:rPr>
        <w:t>Рисунок</w:t>
      </w:r>
      <w:r>
        <w:rPr>
          <w:spacing w:val="-5"/>
          <w:sz w:val="22"/>
        </w:rPr>
        <w:t> </w:t>
      </w:r>
      <w:r>
        <w:rPr>
          <w:sz w:val="22"/>
        </w:rPr>
        <w:t>1</w:t>
      </w:r>
      <w:r>
        <w:rPr>
          <w:spacing w:val="-6"/>
          <w:sz w:val="22"/>
        </w:rPr>
        <w:t> </w:t>
      </w:r>
      <w:r>
        <w:rPr>
          <w:sz w:val="22"/>
        </w:rPr>
        <w:t>–</w:t>
      </w:r>
      <w:r>
        <w:rPr>
          <w:spacing w:val="-4"/>
          <w:sz w:val="22"/>
        </w:rPr>
        <w:t> </w:t>
      </w:r>
      <w:r>
        <w:rPr>
          <w:sz w:val="22"/>
        </w:rPr>
        <w:t>Схема</w:t>
      </w:r>
      <w:r>
        <w:rPr>
          <w:spacing w:val="-5"/>
          <w:sz w:val="22"/>
        </w:rPr>
        <w:t> </w:t>
      </w:r>
      <w:r>
        <w:rPr>
          <w:sz w:val="22"/>
        </w:rPr>
        <w:t>закрепления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детали</w:t>
      </w:r>
    </w:p>
    <w:p>
      <w:pPr>
        <w:pStyle w:val="ListParagraph"/>
        <w:numPr>
          <w:ilvl w:val="0"/>
          <w:numId w:val="2"/>
        </w:numPr>
        <w:tabs>
          <w:tab w:pos="282" w:val="left" w:leader="none"/>
        </w:tabs>
        <w:spacing w:line="360" w:lineRule="auto" w:before="178" w:after="0"/>
        <w:ind w:left="2" w:right="136" w:firstLine="0"/>
        <w:jc w:val="both"/>
        <w:rPr>
          <w:sz w:val="24"/>
        </w:rPr>
      </w:pPr>
      <w:r>
        <w:rPr>
          <w:sz w:val="24"/>
        </w:rPr>
        <w:t>Добавить силу по цилиндрическим отверстиям. Схема нагружения детали «Вилка» </w:t>
      </w:r>
      <w:r>
        <w:rPr>
          <w:sz w:val="24"/>
        </w:rPr>
        <w:t>в</w:t>
      </w:r>
      <w:r>
        <w:rPr>
          <w:sz w:val="24"/>
        </w:rPr>
        <w:t> модуле APM FEM программного комплекса Компас-3D выполняется при помощи с</w:t>
      </w:r>
      <w:r>
        <w:rPr>
          <w:sz w:val="24"/>
        </w:rPr>
        <w:t>илы</w:t>
      </w:r>
      <w:r>
        <w:rPr>
          <w:sz w:val="24"/>
        </w:rPr>
        <w:t> 1000Н направленной вниз по оси z (рис. 2).</w:t>
      </w:r>
    </w:p>
    <w:p>
      <w:pPr>
        <w:pStyle w:val="ListParagraph"/>
        <w:spacing w:after="0" w:line="360" w:lineRule="auto"/>
        <w:jc w:val="both"/>
        <w:rPr>
          <w:sz w:val="24"/>
        </w:rPr>
        <w:sectPr>
          <w:pgSz w:w="11910" w:h="16840"/>
          <w:pgMar w:top="1040" w:bottom="280" w:left="1700" w:right="708"/>
        </w:sectPr>
      </w:pPr>
    </w:p>
    <w:p>
      <w:pPr>
        <w:pStyle w:val="BodyText"/>
        <w:ind w:left="1"/>
        <w:rPr>
          <w:sz w:val="20"/>
        </w:rPr>
      </w:pPr>
      <w:r>
        <w:rPr>
          <w:sz w:val="20"/>
        </w:rPr>
        <w:drawing>
          <wp:inline distT="0" distB="0" distL="0" distR="0">
            <wp:extent cx="5988973" cy="4367117"/>
            <wp:effectExtent l="0" t="0" r="0" b="0"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8973" cy="4367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141"/>
        <w:ind w:left="576" w:right="712" w:firstLine="0"/>
        <w:jc w:val="center"/>
        <w:rPr>
          <w:sz w:val="22"/>
        </w:rPr>
      </w:pPr>
      <w:r>
        <w:rPr>
          <w:sz w:val="22"/>
        </w:rPr>
        <w:t>Рисунок</w:t>
      </w:r>
      <w:r>
        <w:rPr>
          <w:spacing w:val="-5"/>
          <w:sz w:val="22"/>
        </w:rPr>
        <w:t> </w:t>
      </w:r>
      <w:r>
        <w:rPr>
          <w:sz w:val="22"/>
        </w:rPr>
        <w:t>2</w:t>
      </w:r>
      <w:r>
        <w:rPr>
          <w:spacing w:val="-6"/>
          <w:sz w:val="22"/>
        </w:rPr>
        <w:t> </w:t>
      </w:r>
      <w:r>
        <w:rPr>
          <w:sz w:val="22"/>
        </w:rPr>
        <w:t>–</w:t>
      </w:r>
      <w:r>
        <w:rPr>
          <w:spacing w:val="-4"/>
          <w:sz w:val="22"/>
        </w:rPr>
        <w:t> </w:t>
      </w:r>
      <w:r>
        <w:rPr>
          <w:sz w:val="22"/>
        </w:rPr>
        <w:t>Схема</w:t>
      </w:r>
      <w:r>
        <w:rPr>
          <w:spacing w:val="-5"/>
          <w:sz w:val="22"/>
        </w:rPr>
        <w:t> </w:t>
      </w:r>
      <w:r>
        <w:rPr>
          <w:sz w:val="22"/>
        </w:rPr>
        <w:t>закрепления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детали</w:t>
      </w:r>
    </w:p>
    <w:p>
      <w:pPr>
        <w:pStyle w:val="BodyText"/>
        <w:rPr>
          <w:sz w:val="22"/>
        </w:rPr>
      </w:pPr>
    </w:p>
    <w:p>
      <w:pPr>
        <w:pStyle w:val="BodyText"/>
        <w:spacing w:before="107"/>
        <w:rPr>
          <w:sz w:val="22"/>
        </w:rPr>
      </w:pPr>
    </w:p>
    <w:p>
      <w:pPr>
        <w:pStyle w:val="ListParagraph"/>
        <w:numPr>
          <w:ilvl w:val="0"/>
          <w:numId w:val="2"/>
        </w:numPr>
        <w:tabs>
          <w:tab w:pos="222" w:val="left" w:leader="none"/>
        </w:tabs>
        <w:spacing w:line="240" w:lineRule="auto" w:before="0" w:after="0"/>
        <w:ind w:left="222" w:right="0" w:hanging="220"/>
        <w:jc w:val="left"/>
        <w:rPr>
          <w:sz w:val="22"/>
        </w:rPr>
      </w:pPr>
      <w:r>
        <w:rPr>
          <w:sz w:val="22"/>
        </w:rPr>
        <w:t>Выполнить</w:t>
      </w:r>
      <w:r>
        <w:rPr>
          <w:spacing w:val="-11"/>
          <w:sz w:val="22"/>
        </w:rPr>
        <w:t> </w:t>
      </w:r>
      <w:r>
        <w:rPr>
          <w:sz w:val="22"/>
        </w:rPr>
        <w:t>расчет</w:t>
      </w:r>
      <w:r>
        <w:rPr>
          <w:spacing w:val="-9"/>
          <w:sz w:val="22"/>
        </w:rPr>
        <w:t> </w:t>
      </w:r>
      <w:r>
        <w:rPr>
          <w:sz w:val="22"/>
        </w:rPr>
        <w:t>механических</w:t>
      </w:r>
      <w:r>
        <w:rPr>
          <w:spacing w:val="-8"/>
          <w:sz w:val="22"/>
        </w:rPr>
        <w:t> </w:t>
      </w:r>
      <w:r>
        <w:rPr>
          <w:sz w:val="22"/>
        </w:rPr>
        <w:t>напряжений</w:t>
      </w:r>
      <w:r>
        <w:rPr>
          <w:spacing w:val="-8"/>
          <w:sz w:val="22"/>
        </w:rPr>
        <w:t> </w:t>
      </w:r>
      <w:r>
        <w:rPr>
          <w:sz w:val="22"/>
        </w:rPr>
        <w:t>и</w:t>
      </w:r>
      <w:r>
        <w:rPr>
          <w:spacing w:val="-8"/>
          <w:sz w:val="22"/>
        </w:rPr>
        <w:t> </w:t>
      </w:r>
      <w:r>
        <w:rPr>
          <w:sz w:val="22"/>
        </w:rPr>
        <w:t>перемещений,</w:t>
      </w:r>
      <w:r>
        <w:rPr>
          <w:spacing w:val="-8"/>
          <w:sz w:val="22"/>
        </w:rPr>
        <w:t> </w:t>
      </w:r>
      <w:r>
        <w:rPr>
          <w:sz w:val="22"/>
        </w:rPr>
        <w:t>возникающих</w:t>
      </w:r>
      <w:r>
        <w:rPr>
          <w:spacing w:val="-8"/>
          <w:sz w:val="22"/>
        </w:rPr>
        <w:t> </w:t>
      </w:r>
      <w:r>
        <w:rPr>
          <w:sz w:val="22"/>
        </w:rPr>
        <w:t>в</w:t>
      </w:r>
      <w:r>
        <w:rPr>
          <w:spacing w:val="-9"/>
          <w:sz w:val="22"/>
        </w:rPr>
        <w:t> </w:t>
      </w:r>
      <w:r>
        <w:rPr>
          <w:sz w:val="22"/>
        </w:rPr>
        <w:t>материале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детали.</w:t>
      </w:r>
    </w:p>
    <w:p>
      <w:pPr>
        <w:pStyle w:val="BodyText"/>
        <w:rPr>
          <w:sz w:val="22"/>
        </w:rPr>
      </w:pPr>
    </w:p>
    <w:p>
      <w:pPr>
        <w:pStyle w:val="BodyText"/>
        <w:spacing w:before="124"/>
        <w:rPr>
          <w:sz w:val="22"/>
        </w:rPr>
      </w:pPr>
    </w:p>
    <w:p>
      <w:pPr>
        <w:pStyle w:val="ListParagraph"/>
        <w:numPr>
          <w:ilvl w:val="0"/>
          <w:numId w:val="2"/>
        </w:numPr>
        <w:tabs>
          <w:tab w:pos="222" w:val="left" w:leader="none"/>
        </w:tabs>
        <w:spacing w:line="259" w:lineRule="auto" w:before="1" w:after="0"/>
        <w:ind w:left="2" w:right="425" w:firstLine="0"/>
        <w:jc w:val="left"/>
        <w:rPr>
          <w:sz w:val="22"/>
        </w:rPr>
      </w:pPr>
      <w:r>
        <w:rPr>
          <w:sz w:val="22"/>
        </w:rPr>
        <w:t>Увеличить силу до 2000Н, 3000Н, 5000Н. Выполнить расчет механических напряжений </w:t>
      </w:r>
      <w:r>
        <w:rPr>
          <w:sz w:val="22"/>
        </w:rPr>
        <w:t>и</w:t>
      </w:r>
      <w:r>
        <w:rPr>
          <w:sz w:val="22"/>
        </w:rPr>
        <w:t> перемещений,</w:t>
      </w:r>
      <w:r>
        <w:rPr>
          <w:spacing w:val="-4"/>
          <w:sz w:val="22"/>
        </w:rPr>
        <w:t> </w:t>
      </w:r>
      <w:r>
        <w:rPr>
          <w:sz w:val="22"/>
        </w:rPr>
        <w:t>возникающих</w:t>
      </w:r>
      <w:r>
        <w:rPr>
          <w:spacing w:val="-4"/>
          <w:sz w:val="22"/>
        </w:rPr>
        <w:t> </w:t>
      </w:r>
      <w:r>
        <w:rPr>
          <w:sz w:val="22"/>
        </w:rPr>
        <w:t>в</w:t>
      </w:r>
      <w:r>
        <w:rPr>
          <w:spacing w:val="-5"/>
          <w:sz w:val="22"/>
        </w:rPr>
        <w:t> </w:t>
      </w:r>
      <w:r>
        <w:rPr>
          <w:sz w:val="22"/>
        </w:rPr>
        <w:t>материале</w:t>
      </w:r>
      <w:r>
        <w:rPr>
          <w:spacing w:val="-6"/>
          <w:sz w:val="22"/>
        </w:rPr>
        <w:t> </w:t>
      </w:r>
      <w:r>
        <w:rPr>
          <w:sz w:val="22"/>
        </w:rPr>
        <w:t>детали</w:t>
      </w:r>
      <w:r>
        <w:rPr>
          <w:spacing w:val="-6"/>
          <w:sz w:val="22"/>
        </w:rPr>
        <w:t> </w:t>
      </w:r>
      <w:r>
        <w:rPr>
          <w:sz w:val="22"/>
        </w:rPr>
        <w:t>для</w:t>
      </w:r>
      <w:r>
        <w:rPr>
          <w:spacing w:val="-4"/>
          <w:sz w:val="22"/>
        </w:rPr>
        <w:t> </w:t>
      </w:r>
      <w:r>
        <w:rPr>
          <w:sz w:val="22"/>
        </w:rPr>
        <w:t>указанного</w:t>
      </w:r>
      <w:r>
        <w:rPr>
          <w:spacing w:val="-4"/>
          <w:sz w:val="22"/>
        </w:rPr>
        <w:t> </w:t>
      </w:r>
      <w:r>
        <w:rPr>
          <w:sz w:val="22"/>
        </w:rPr>
        <w:t>ряда</w:t>
      </w:r>
      <w:r>
        <w:rPr>
          <w:spacing w:val="-4"/>
          <w:sz w:val="22"/>
        </w:rPr>
        <w:t> </w:t>
      </w:r>
      <w:r>
        <w:rPr>
          <w:sz w:val="22"/>
        </w:rPr>
        <w:t>нагрузок.</w:t>
      </w:r>
      <w:r>
        <w:rPr>
          <w:spacing w:val="-4"/>
          <w:sz w:val="22"/>
        </w:rPr>
        <w:t> </w:t>
      </w:r>
      <w:r>
        <w:rPr>
          <w:sz w:val="22"/>
        </w:rPr>
        <w:t>Провести</w:t>
      </w:r>
      <w:r>
        <w:rPr>
          <w:spacing w:val="-4"/>
          <w:sz w:val="22"/>
        </w:rPr>
        <w:t> </w:t>
      </w:r>
      <w:r>
        <w:rPr>
          <w:sz w:val="22"/>
        </w:rPr>
        <w:t>ана</w:t>
      </w:r>
      <w:r>
        <w:rPr>
          <w:sz w:val="22"/>
        </w:rPr>
        <w:t>лиз</w:t>
      </w:r>
      <w:r>
        <w:rPr>
          <w:sz w:val="22"/>
        </w:rPr>
        <w:t> прочности детали и включить результаты расчета и анализа в отчет по лабораторной работе.</w:t>
      </w:r>
    </w:p>
    <w:sectPr>
      <w:pgSz w:w="11910" w:h="16840"/>
      <w:pgMar w:top="1120" w:bottom="280" w:left="1700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2" w:hanging="264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9" w:hanging="2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99" w:hanging="2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49" w:hanging="2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99" w:hanging="2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49" w:hanging="2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9" w:hanging="2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48" w:hanging="2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98" w:hanging="26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2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lowerLetter"/>
      <w:lvlText w:val="%2."/>
      <w:lvlJc w:val="left"/>
      <w:pPr>
        <w:ind w:left="144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3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30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2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21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1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1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07" w:hanging="36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2"/>
      <w:ind w:left="575" w:right="712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721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youtube.com/watch?v=Xq0ySO-3JSc" TargetMode="Externa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dcterms:created xsi:type="dcterms:W3CDTF">2026-06-01T04:17:49Z</dcterms:created>
  <dcterms:modified xsi:type="dcterms:W3CDTF">2026-06-01T04:17:49Z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2026-06-01T00:00:00Z</vt:filetime>
  </property>
  <property fmtid="{D5CDD505-2E9C-101B-9397-08002B2CF9AE}" pid="5" name="Producer">
    <vt:lpwstr>3-Heights(TM) PDF Security Shell 4.8.25.2 (http://www.pdf-tools.com)</vt:lpwstr>
  </property>
</Properties>
</file>